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C237D" w14:textId="193713C9" w:rsidR="00C96F84" w:rsidRPr="009565A0" w:rsidRDefault="009565A0">
      <w:pPr>
        <w:rPr>
          <w:rFonts w:cstheme="minorHAnsi"/>
          <w:sz w:val="24"/>
          <w:szCs w:val="24"/>
        </w:rPr>
      </w:pPr>
      <w:r w:rsidRPr="009565A0">
        <w:rPr>
          <w:rFonts w:cstheme="minorHAnsi"/>
          <w:sz w:val="24"/>
          <w:szCs w:val="24"/>
        </w:rPr>
        <w:t xml:space="preserve">Restart Kentucky: A Responsible Plan for </w:t>
      </w:r>
      <w:r w:rsidR="00C53E70">
        <w:rPr>
          <w:rFonts w:cstheme="minorHAnsi"/>
          <w:sz w:val="24"/>
          <w:szCs w:val="24"/>
        </w:rPr>
        <w:t>Returning</w:t>
      </w:r>
      <w:r w:rsidRPr="009565A0">
        <w:rPr>
          <w:rFonts w:cstheme="minorHAnsi"/>
          <w:sz w:val="24"/>
          <w:szCs w:val="24"/>
        </w:rPr>
        <w:t xml:space="preserve"> to Work </w:t>
      </w:r>
    </w:p>
    <w:p w14:paraId="56A63DCD" w14:textId="708CFF48" w:rsidR="009565A0" w:rsidRPr="009565A0" w:rsidRDefault="009565A0" w:rsidP="009565A0">
      <w:pPr>
        <w:pStyle w:val="Default"/>
        <w:rPr>
          <w:rFonts w:asciiTheme="minorHAnsi" w:hAnsiTheme="minorHAnsi" w:cstheme="minorHAnsi"/>
          <w:sz w:val="24"/>
          <w:szCs w:val="24"/>
        </w:rPr>
      </w:pPr>
      <w:r w:rsidRPr="009565A0">
        <w:rPr>
          <w:rFonts w:asciiTheme="minorHAnsi" w:hAnsiTheme="minorHAnsi" w:cstheme="minorHAnsi"/>
          <w:sz w:val="24"/>
          <w:szCs w:val="24"/>
        </w:rPr>
        <w:t>As the state’s premier business advocate representing key employers across all sectors, the Kentucky Chamber of Commerce is uniquely positioned to be the convener of the top medical professionals, economists</w:t>
      </w:r>
      <w:r>
        <w:rPr>
          <w:rFonts w:asciiTheme="minorHAnsi" w:hAnsiTheme="minorHAnsi" w:cstheme="minorHAnsi"/>
          <w:sz w:val="24"/>
          <w:szCs w:val="24"/>
        </w:rPr>
        <w:t xml:space="preserve"> and business leaders who are all looking at how we get Kentucky back open for business. </w:t>
      </w:r>
      <w:r w:rsidRPr="009565A0">
        <w:rPr>
          <w:rFonts w:asciiTheme="minorHAnsi" w:hAnsiTheme="minorHAnsi" w:cstheme="minorHAnsi"/>
          <w:sz w:val="24"/>
          <w:szCs w:val="24"/>
        </w:rPr>
        <w:t xml:space="preserve"> </w:t>
      </w:r>
    </w:p>
    <w:p w14:paraId="725EC227" w14:textId="384B3B98" w:rsidR="009565A0" w:rsidRPr="009565A0" w:rsidRDefault="009565A0" w:rsidP="009565A0">
      <w:pPr>
        <w:pStyle w:val="Default"/>
        <w:rPr>
          <w:rFonts w:asciiTheme="minorHAnsi" w:hAnsiTheme="minorHAnsi" w:cstheme="minorHAnsi"/>
          <w:sz w:val="24"/>
          <w:szCs w:val="24"/>
        </w:rPr>
      </w:pPr>
    </w:p>
    <w:p w14:paraId="6BA35749" w14:textId="77777777" w:rsidR="009565A0" w:rsidRPr="009565A0" w:rsidRDefault="009565A0" w:rsidP="009565A0">
      <w:pPr>
        <w:pStyle w:val="Default"/>
        <w:rPr>
          <w:rFonts w:asciiTheme="minorHAnsi" w:hAnsiTheme="minorHAnsi" w:cstheme="minorHAnsi"/>
          <w:sz w:val="24"/>
          <w:szCs w:val="24"/>
        </w:rPr>
      </w:pPr>
      <w:r w:rsidRPr="009565A0">
        <w:rPr>
          <w:rFonts w:asciiTheme="minorHAnsi" w:hAnsiTheme="minorHAnsi" w:cstheme="minorHAnsi"/>
          <w:sz w:val="24"/>
          <w:szCs w:val="24"/>
        </w:rPr>
        <w:t xml:space="preserve">The Kentucky Chamber knows we are stronger together against this common enemy as we mount our restart. The Chamber will provide education, guidance, policy recommendations, connect job seekers with employers, put forth best practices and have key industry leaders guide our work as we work together to give every opportunity to unleash our potential. </w:t>
      </w:r>
    </w:p>
    <w:p w14:paraId="3939FF93" w14:textId="77777777" w:rsidR="009565A0" w:rsidRPr="009565A0" w:rsidRDefault="009565A0" w:rsidP="009565A0">
      <w:pPr>
        <w:pStyle w:val="Default"/>
        <w:rPr>
          <w:rFonts w:asciiTheme="minorHAnsi" w:hAnsiTheme="minorHAnsi" w:cstheme="minorHAnsi"/>
          <w:sz w:val="24"/>
          <w:szCs w:val="24"/>
        </w:rPr>
      </w:pPr>
    </w:p>
    <w:p w14:paraId="0FE04288" w14:textId="1C12F916" w:rsidR="009565A0" w:rsidRPr="009565A0" w:rsidRDefault="009565A0">
      <w:pPr>
        <w:rPr>
          <w:rFonts w:cstheme="minorHAnsi"/>
          <w:sz w:val="24"/>
          <w:szCs w:val="24"/>
        </w:rPr>
      </w:pPr>
      <w:r w:rsidRPr="009565A0">
        <w:rPr>
          <w:rFonts w:cstheme="minorHAnsi"/>
          <w:sz w:val="24"/>
          <w:szCs w:val="24"/>
        </w:rPr>
        <w:t xml:space="preserve">Restart Kentucky will include: </w:t>
      </w:r>
    </w:p>
    <w:p w14:paraId="0966C19B" w14:textId="5C06BE81" w:rsidR="009565A0" w:rsidRPr="009565A0" w:rsidRDefault="009565A0" w:rsidP="009565A0">
      <w:pPr>
        <w:pStyle w:val="ListParagraph"/>
        <w:numPr>
          <w:ilvl w:val="0"/>
          <w:numId w:val="1"/>
        </w:numPr>
        <w:rPr>
          <w:rFonts w:cstheme="minorHAnsi"/>
          <w:sz w:val="24"/>
          <w:szCs w:val="24"/>
        </w:rPr>
      </w:pPr>
      <w:r w:rsidRPr="009565A0">
        <w:rPr>
          <w:rFonts w:cstheme="minorHAnsi"/>
          <w:sz w:val="24"/>
          <w:szCs w:val="24"/>
        </w:rPr>
        <w:t xml:space="preserve">Webinars open to Kentucky businesses highlighting public health officials, economists, education leaders and industry sector leaders all discussing what it will take to get Kentucky back open for business. </w:t>
      </w:r>
    </w:p>
    <w:p w14:paraId="53668FF5" w14:textId="6BFFFB1A" w:rsidR="009565A0" w:rsidRPr="009565A0" w:rsidRDefault="009565A0" w:rsidP="009565A0">
      <w:pPr>
        <w:pStyle w:val="ListParagraph"/>
        <w:numPr>
          <w:ilvl w:val="0"/>
          <w:numId w:val="1"/>
        </w:numPr>
        <w:rPr>
          <w:rFonts w:cstheme="minorHAnsi"/>
          <w:sz w:val="24"/>
          <w:szCs w:val="24"/>
        </w:rPr>
      </w:pPr>
      <w:r w:rsidRPr="009565A0">
        <w:rPr>
          <w:rFonts w:cstheme="minorHAnsi"/>
          <w:sz w:val="24"/>
          <w:szCs w:val="24"/>
        </w:rPr>
        <w:t xml:space="preserve">Who’s Hiring Campaign partnership with the Kentucky Education and Workforce Cabinet connecting job seekers with Kentucky companies that are hiring. </w:t>
      </w:r>
    </w:p>
    <w:p w14:paraId="10A64C8F" w14:textId="411BD577" w:rsidR="00A61735" w:rsidRDefault="009565A0" w:rsidP="00A61735">
      <w:pPr>
        <w:pStyle w:val="ListParagraph"/>
        <w:numPr>
          <w:ilvl w:val="0"/>
          <w:numId w:val="1"/>
        </w:numPr>
        <w:rPr>
          <w:rFonts w:cstheme="minorHAnsi"/>
          <w:sz w:val="24"/>
          <w:szCs w:val="24"/>
        </w:rPr>
      </w:pPr>
      <w:r w:rsidRPr="009565A0">
        <w:rPr>
          <w:rFonts w:cstheme="minorHAnsi"/>
          <w:sz w:val="24"/>
          <w:szCs w:val="24"/>
        </w:rPr>
        <w:t>Legislative and Policy recommendations to ensure our economy can recover in the quickest way possible and protect businesses who have been adversely impacted due to COVID-19</w:t>
      </w:r>
      <w:r w:rsidR="004B491C">
        <w:rPr>
          <w:rFonts w:cstheme="minorHAnsi"/>
          <w:sz w:val="24"/>
          <w:szCs w:val="24"/>
        </w:rPr>
        <w:t>.</w:t>
      </w:r>
    </w:p>
    <w:p w14:paraId="56D5FDFE" w14:textId="47D7ABBE" w:rsidR="00A61735" w:rsidRPr="00DE1CB4" w:rsidRDefault="00A61735" w:rsidP="00A61735">
      <w:pPr>
        <w:pStyle w:val="ListParagraph"/>
        <w:numPr>
          <w:ilvl w:val="0"/>
          <w:numId w:val="1"/>
        </w:numPr>
        <w:rPr>
          <w:rFonts w:cstheme="minorHAnsi"/>
          <w:sz w:val="24"/>
          <w:szCs w:val="24"/>
        </w:rPr>
      </w:pPr>
      <w:r>
        <w:t>Upskill Kentucky - an effort to help Kentuckians impacted by COVID-19 advance their careers through training and education, while ensuring Kentucky businesses have the talent needed for economic recovery and growth</w:t>
      </w:r>
      <w:r w:rsidR="004B491C">
        <w:t>.</w:t>
      </w:r>
    </w:p>
    <w:p w14:paraId="7B113590" w14:textId="22B34D11" w:rsidR="009565A0" w:rsidRPr="009565A0" w:rsidRDefault="009565A0" w:rsidP="009565A0">
      <w:pPr>
        <w:pStyle w:val="ListParagraph"/>
        <w:numPr>
          <w:ilvl w:val="0"/>
          <w:numId w:val="1"/>
        </w:numPr>
        <w:rPr>
          <w:rFonts w:cstheme="minorHAnsi"/>
          <w:sz w:val="24"/>
          <w:szCs w:val="24"/>
        </w:rPr>
      </w:pPr>
      <w:r w:rsidRPr="009565A0">
        <w:rPr>
          <w:rFonts w:cstheme="minorHAnsi"/>
          <w:sz w:val="24"/>
          <w:szCs w:val="24"/>
        </w:rPr>
        <w:t>Professional seminars highlighting HR practices,</w:t>
      </w:r>
      <w:r w:rsidR="004B491C">
        <w:rPr>
          <w:rFonts w:cstheme="minorHAnsi"/>
          <w:sz w:val="24"/>
          <w:szCs w:val="24"/>
        </w:rPr>
        <w:t xml:space="preserve"> tax implications, etc. </w:t>
      </w:r>
    </w:p>
    <w:p w14:paraId="697B4EC9" w14:textId="5C66A84F" w:rsidR="009565A0" w:rsidRPr="009565A0" w:rsidRDefault="009565A0" w:rsidP="009565A0">
      <w:pPr>
        <w:pStyle w:val="ListParagraph"/>
        <w:numPr>
          <w:ilvl w:val="0"/>
          <w:numId w:val="1"/>
        </w:numPr>
        <w:rPr>
          <w:rFonts w:cstheme="minorHAnsi"/>
          <w:sz w:val="24"/>
          <w:szCs w:val="24"/>
        </w:rPr>
      </w:pPr>
      <w:r w:rsidRPr="009565A0">
        <w:rPr>
          <w:rFonts w:cstheme="minorHAnsi"/>
          <w:sz w:val="24"/>
          <w:szCs w:val="24"/>
        </w:rPr>
        <w:t xml:space="preserve">Task force of top industry leaders in Kentucky to put forth recommendations on the safest way to get Kentucky back open for business. </w:t>
      </w:r>
    </w:p>
    <w:p w14:paraId="6953B371" w14:textId="010A8A0B" w:rsidR="009565A0" w:rsidRPr="009565A0" w:rsidRDefault="009565A0" w:rsidP="009565A0">
      <w:pPr>
        <w:pStyle w:val="ListParagraph"/>
        <w:numPr>
          <w:ilvl w:val="0"/>
          <w:numId w:val="1"/>
        </w:numPr>
        <w:rPr>
          <w:rFonts w:cstheme="minorHAnsi"/>
          <w:sz w:val="24"/>
          <w:szCs w:val="24"/>
        </w:rPr>
      </w:pPr>
      <w:r w:rsidRPr="009565A0">
        <w:rPr>
          <w:rFonts w:cstheme="minorHAnsi"/>
          <w:sz w:val="24"/>
          <w:szCs w:val="24"/>
        </w:rPr>
        <w:t xml:space="preserve">Continual surveys of business leaders to gage the impact of COVID-19, internal HR practices, barriers to re-opening, etc. </w:t>
      </w:r>
    </w:p>
    <w:sectPr w:rsidR="009565A0" w:rsidRPr="00956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B78"/>
    <w:multiLevelType w:val="hybridMultilevel"/>
    <w:tmpl w:val="D8DA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N7IwsDA0MbEwNDRX0lEKTi0uzszPAykwrAUAlb3kTywAAAA="/>
  </w:docVars>
  <w:rsids>
    <w:rsidRoot w:val="009565A0"/>
    <w:rsid w:val="004B491C"/>
    <w:rsid w:val="009565A0"/>
    <w:rsid w:val="0096166E"/>
    <w:rsid w:val="00A61735"/>
    <w:rsid w:val="00AD34E9"/>
    <w:rsid w:val="00C53E70"/>
    <w:rsid w:val="00CC6CDB"/>
    <w:rsid w:val="00DE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52A2"/>
  <w15:chartTrackingRefBased/>
  <w15:docId w15:val="{5037D957-A3E9-4036-A0E0-9D5C589B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5A0"/>
    <w:pPr>
      <w:ind w:left="720"/>
      <w:contextualSpacing/>
    </w:pPr>
  </w:style>
  <w:style w:type="paragraph" w:customStyle="1" w:styleId="Default">
    <w:name w:val="Default"/>
    <w:rsid w:val="009565A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alloonText">
    <w:name w:val="Balloon Text"/>
    <w:basedOn w:val="Normal"/>
    <w:link w:val="BalloonTextChar"/>
    <w:uiPriority w:val="99"/>
    <w:semiHidden/>
    <w:unhideWhenUsed/>
    <w:rsid w:val="00A6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R. Watts</dc:creator>
  <cp:keywords/>
  <dc:description/>
  <cp:lastModifiedBy>Ashli R. Watts</cp:lastModifiedBy>
  <cp:revision>3</cp:revision>
  <dcterms:created xsi:type="dcterms:W3CDTF">2020-04-14T23:48:00Z</dcterms:created>
  <dcterms:modified xsi:type="dcterms:W3CDTF">2020-04-16T16:05:00Z</dcterms:modified>
</cp:coreProperties>
</file>